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F81A0">
      <w:pPr>
        <w:spacing w:line="360" w:lineRule="auto"/>
        <w:jc w:val="center"/>
        <w:rPr>
          <w:rFonts w:hint="eastAsia" w:ascii="Times New Roman" w:hAnsi="Times New Roman" w:eastAsia="宋体"/>
          <w:b/>
          <w:bCs/>
          <w:sz w:val="32"/>
          <w:szCs w:val="32"/>
        </w:rPr>
      </w:pPr>
      <w:bookmarkStart w:id="0" w:name="_GoBack"/>
      <w:r>
        <w:rPr>
          <w:rFonts w:hint="eastAsia" w:ascii="Times New Roman" w:hAnsi="Times New Roman" w:eastAsia="宋体"/>
          <w:b/>
          <w:bCs/>
          <w:sz w:val="32"/>
          <w:szCs w:val="32"/>
        </w:rPr>
        <w:t>海报</w:t>
      </w:r>
      <w:r>
        <w:rPr>
          <w:rFonts w:hint="eastAsia" w:ascii="Times New Roman" w:hAnsi="Times New Roman" w:eastAsia="宋体"/>
          <w:b/>
          <w:bCs/>
          <w:sz w:val="32"/>
          <w:szCs w:val="32"/>
          <w:lang w:eastAsia="zh-CN"/>
        </w:rPr>
        <w:t>展示</w:t>
      </w:r>
      <w:r>
        <w:rPr>
          <w:rFonts w:hint="eastAsia" w:ascii="Times New Roman" w:hAnsi="Times New Roman" w:eastAsia="宋体"/>
          <w:b/>
          <w:bCs/>
          <w:sz w:val="32"/>
          <w:szCs w:val="32"/>
        </w:rPr>
        <w:t>指南</w:t>
      </w:r>
    </w:p>
    <w:bookmarkEnd w:id="0"/>
    <w:p w14:paraId="79D3F4B8">
      <w:pPr>
        <w:spacing w:line="360" w:lineRule="auto"/>
        <w:jc w:val="center"/>
        <w:rPr>
          <w:rFonts w:hint="eastAsia" w:ascii="Times New Roman" w:hAnsi="Times New Roman" w:eastAsia="宋体"/>
          <w:b/>
          <w:bCs/>
          <w:sz w:val="32"/>
          <w:szCs w:val="32"/>
        </w:rPr>
      </w:pPr>
    </w:p>
    <w:p w14:paraId="61A481DA">
      <w:p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为规范</w:t>
      </w:r>
      <w:r>
        <w:rPr>
          <w:rFonts w:hint="eastAsia" w:ascii="Times New Roman" w:hAnsi="Times New Roman" w:eastAsia="宋体"/>
          <w:sz w:val="24"/>
          <w:lang w:eastAsia="zh-CN"/>
        </w:rPr>
        <w:t>海报展示</w:t>
      </w:r>
      <w:r>
        <w:rPr>
          <w:rFonts w:hint="eastAsia" w:ascii="Times New Roman" w:hAnsi="Times New Roman" w:eastAsia="宋体"/>
          <w:sz w:val="24"/>
        </w:rPr>
        <w:t>流程，确保学术交流高效有序，请各位</w:t>
      </w:r>
      <w:r>
        <w:rPr>
          <w:rFonts w:hint="eastAsia" w:ascii="Times New Roman" w:hAnsi="Times New Roman" w:eastAsia="宋体"/>
          <w:sz w:val="24"/>
          <w:lang w:eastAsia="zh-CN"/>
        </w:rPr>
        <w:t>展示</w:t>
      </w:r>
      <w:r>
        <w:rPr>
          <w:rFonts w:hint="eastAsia" w:ascii="Times New Roman" w:hAnsi="Times New Roman" w:eastAsia="宋体"/>
          <w:sz w:val="24"/>
        </w:rPr>
        <w:t>人</w:t>
      </w:r>
      <w:r>
        <w:rPr>
          <w:rFonts w:hint="eastAsia" w:ascii="Times New Roman" w:hAnsi="Times New Roman" w:eastAsia="宋体"/>
          <w:sz w:val="24"/>
          <w:lang w:eastAsia="zh-CN"/>
        </w:rPr>
        <w:t>员</w:t>
      </w:r>
      <w:r>
        <w:rPr>
          <w:rFonts w:hint="eastAsia" w:ascii="Times New Roman" w:hAnsi="Times New Roman" w:eastAsia="宋体"/>
          <w:sz w:val="24"/>
        </w:rPr>
        <w:t>按照以下要求准备并呈现您的</w:t>
      </w:r>
      <w:r>
        <w:rPr>
          <w:rFonts w:hint="eastAsia" w:ascii="Times New Roman" w:hAnsi="Times New Roman" w:eastAsia="宋体"/>
          <w:sz w:val="24"/>
          <w:lang w:eastAsia="zh-CN"/>
        </w:rPr>
        <w:t>海报</w:t>
      </w:r>
      <w:r>
        <w:rPr>
          <w:rFonts w:hint="eastAsia" w:ascii="Times New Roman" w:hAnsi="Times New Roman" w:eastAsia="宋体"/>
          <w:sz w:val="24"/>
        </w:rPr>
        <w:t>。</w:t>
      </w:r>
    </w:p>
    <w:p w14:paraId="79C9B845">
      <w:pPr>
        <w:spacing w:line="360" w:lineRule="auto"/>
        <w:ind w:firstLine="480" w:firstLineChars="200"/>
        <w:rPr>
          <w:rFonts w:hint="default" w:ascii="Times New Roman" w:hAnsi="Times New Roman" w:eastAsia="宋体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eastAsia="宋体"/>
          <w:sz w:val="24"/>
        </w:rPr>
        <w:t>1、</w:t>
      </w:r>
      <w:r>
        <w:rPr>
          <w:rFonts w:hint="eastAsia" w:ascii="Times New Roman" w:hAnsi="Times New Roman" w:eastAsia="宋体"/>
          <w:b/>
          <w:bCs/>
          <w:sz w:val="24"/>
          <w:lang w:eastAsia="zh-CN"/>
        </w:rPr>
        <w:t>时间安排</w:t>
      </w:r>
      <w:r>
        <w:rPr>
          <w:rFonts w:hint="eastAsia" w:ascii="Times New Roman" w:hAnsi="Times New Roman" w:eastAsia="宋体"/>
          <w:b/>
          <w:bCs/>
          <w:sz w:val="24"/>
        </w:rPr>
        <w:t>：</w:t>
      </w:r>
      <w:r>
        <w:rPr>
          <w:rFonts w:hint="eastAsia" w:ascii="Times New Roman" w:hAnsi="Times New Roman" w:eastAsia="宋体"/>
          <w:b w:val="0"/>
          <w:bCs w:val="0"/>
          <w:sz w:val="24"/>
          <w:lang w:eastAsia="zh-CN"/>
        </w:rPr>
        <w:t>海报展示时间约为</w:t>
      </w:r>
      <w:r>
        <w:rPr>
          <w:rFonts w:hint="eastAsia" w:ascii="Times New Roman" w:hAnsi="Times New Roman" w:eastAsia="宋体"/>
          <w:b w:val="0"/>
          <w:bCs w:val="0"/>
          <w:sz w:val="24"/>
          <w:highlight w:val="yellow"/>
          <w:lang w:val="en-US" w:eastAsia="zh-CN"/>
        </w:rPr>
        <w:t>40分钟</w:t>
      </w:r>
      <w:r>
        <w:rPr>
          <w:rFonts w:hint="eastAsia" w:ascii="Times New Roman" w:hAnsi="Times New Roman" w:eastAsia="宋体"/>
          <w:b w:val="0"/>
          <w:bCs w:val="0"/>
          <w:sz w:val="24"/>
          <w:lang w:val="en-US" w:eastAsia="zh-CN"/>
        </w:rPr>
        <w:t>。</w:t>
      </w:r>
    </w:p>
    <w:p w14:paraId="059BAC9B">
      <w:p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2、</w:t>
      </w:r>
      <w:r>
        <w:rPr>
          <w:rFonts w:hint="eastAsia" w:ascii="Times New Roman" w:hAnsi="Times New Roman" w:eastAsia="宋体"/>
          <w:b/>
          <w:bCs/>
          <w:sz w:val="24"/>
        </w:rPr>
        <w:t>语言：</w:t>
      </w:r>
      <w:r>
        <w:rPr>
          <w:rFonts w:hint="eastAsia" w:ascii="Times New Roman" w:hAnsi="Times New Roman" w:eastAsia="宋体"/>
          <w:sz w:val="24"/>
        </w:rPr>
        <w:t>中文、英文均可。</w:t>
      </w:r>
    </w:p>
    <w:p w14:paraId="18996E13">
      <w:p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  <w:lang w:val="en-US" w:eastAsia="zh-CN"/>
        </w:rPr>
        <w:t>3</w:t>
      </w:r>
      <w:r>
        <w:rPr>
          <w:rFonts w:hint="eastAsia" w:ascii="Times New Roman" w:hAnsi="Times New Roman" w:eastAsia="宋体"/>
          <w:sz w:val="24"/>
        </w:rPr>
        <w:t>、</w:t>
      </w:r>
      <w:r>
        <w:rPr>
          <w:rFonts w:hint="eastAsia" w:ascii="Times New Roman" w:hAnsi="Times New Roman" w:eastAsia="宋体"/>
          <w:b/>
          <w:bCs/>
          <w:sz w:val="24"/>
        </w:rPr>
        <w:t>尺寸规格：</w:t>
      </w:r>
      <w:r>
        <w:rPr>
          <w:rFonts w:hint="eastAsia" w:ascii="Times New Roman" w:hAnsi="Times New Roman" w:eastAsia="宋体"/>
          <w:sz w:val="24"/>
        </w:rPr>
        <w:t>竖版A0（841mm×1189mm）。</w:t>
      </w:r>
    </w:p>
    <w:p w14:paraId="17240177">
      <w:pPr>
        <w:spacing w:line="360" w:lineRule="auto"/>
        <w:ind w:firstLine="480" w:firstLineChars="200"/>
        <w:rPr>
          <w:rFonts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  <w:lang w:val="en-US" w:eastAsia="zh-CN"/>
        </w:rPr>
        <w:t>4</w:t>
      </w:r>
      <w:r>
        <w:rPr>
          <w:rFonts w:hint="eastAsia" w:ascii="Times New Roman" w:hAnsi="Times New Roman" w:eastAsia="宋体"/>
          <w:sz w:val="24"/>
        </w:rPr>
        <w:t>、</w:t>
      </w:r>
      <w:r>
        <w:rPr>
          <w:rFonts w:hint="eastAsia" w:ascii="Times New Roman" w:hAnsi="Times New Roman" w:eastAsia="宋体"/>
          <w:b/>
          <w:bCs/>
          <w:sz w:val="24"/>
        </w:rPr>
        <w:t>内容：</w:t>
      </w:r>
      <w:r>
        <w:rPr>
          <w:rFonts w:hint="eastAsia" w:ascii="Times New Roman" w:hAnsi="Times New Roman" w:eastAsia="宋体"/>
          <w:sz w:val="24"/>
        </w:rPr>
        <w:t>至少包含研究题目、作者</w:t>
      </w:r>
      <w:r>
        <w:rPr>
          <w:rFonts w:hint="eastAsia" w:ascii="Times New Roman" w:hAnsi="Times New Roman" w:eastAsia="宋体"/>
          <w:sz w:val="24"/>
          <w:lang w:eastAsia="zh-CN"/>
        </w:rPr>
        <w:t>信息</w:t>
      </w:r>
      <w:r>
        <w:rPr>
          <w:rFonts w:hint="eastAsia" w:ascii="Times New Roman" w:hAnsi="Times New Roman" w:eastAsia="宋体"/>
          <w:sz w:val="24"/>
        </w:rPr>
        <w:t>、引言/研究背景、</w:t>
      </w:r>
      <w:r>
        <w:rPr>
          <w:rFonts w:hint="eastAsia" w:ascii="Times New Roman" w:hAnsi="Times New Roman" w:eastAsia="宋体"/>
          <w:sz w:val="24"/>
          <w:lang w:eastAsia="zh-CN"/>
        </w:rPr>
        <w:t>研究</w:t>
      </w:r>
      <w:r>
        <w:rPr>
          <w:rFonts w:hint="eastAsia" w:ascii="Times New Roman" w:hAnsi="Times New Roman" w:eastAsia="宋体"/>
          <w:sz w:val="24"/>
        </w:rPr>
        <w:t>方法、</w:t>
      </w:r>
      <w:r>
        <w:rPr>
          <w:rFonts w:hint="eastAsia" w:ascii="Times New Roman" w:hAnsi="Times New Roman" w:eastAsia="宋体"/>
          <w:sz w:val="24"/>
          <w:lang w:eastAsia="zh-CN"/>
        </w:rPr>
        <w:t>研究</w:t>
      </w:r>
      <w:r>
        <w:rPr>
          <w:rFonts w:hint="eastAsia" w:ascii="Times New Roman" w:hAnsi="Times New Roman" w:eastAsia="宋体"/>
          <w:sz w:val="24"/>
        </w:rPr>
        <w:t>结果</w:t>
      </w:r>
      <w:r>
        <w:rPr>
          <w:rFonts w:hint="eastAsia" w:ascii="Times New Roman" w:hAnsi="Times New Roman" w:eastAsia="宋体"/>
          <w:sz w:val="24"/>
          <w:lang w:eastAsia="zh-CN"/>
        </w:rPr>
        <w:t>（尽量使用图表）以及主要</w:t>
      </w:r>
      <w:r>
        <w:rPr>
          <w:rFonts w:hint="eastAsia" w:ascii="Times New Roman" w:hAnsi="Times New Roman" w:eastAsia="宋体"/>
          <w:sz w:val="24"/>
        </w:rPr>
        <w:t>结论。</w:t>
      </w:r>
    </w:p>
    <w:p w14:paraId="30A21B5B">
      <w:pPr>
        <w:spacing w:line="360" w:lineRule="auto"/>
        <w:ind w:firstLine="480" w:firstLineChars="200"/>
        <w:rPr>
          <w:rFonts w:ascii="Times New Roman" w:hAnsi="Times New Roman" w:eastAsia="宋体"/>
          <w:b/>
          <w:bCs/>
          <w:sz w:val="24"/>
        </w:rPr>
      </w:pPr>
      <w:r>
        <w:rPr>
          <w:rFonts w:hint="eastAsia" w:ascii="Times New Roman" w:hAnsi="Times New Roman" w:eastAsia="宋体"/>
          <w:sz w:val="24"/>
        </w:rPr>
        <w:t>4、</w:t>
      </w:r>
      <w:r>
        <w:rPr>
          <w:rFonts w:hint="eastAsia" w:ascii="Times New Roman" w:hAnsi="Times New Roman" w:eastAsia="宋体"/>
          <w:b/>
          <w:bCs/>
          <w:sz w:val="24"/>
        </w:rPr>
        <w:t>字体：</w:t>
      </w:r>
    </w:p>
    <w:p w14:paraId="15BE9925">
      <w:pPr>
        <w:pStyle w:val="5"/>
        <w:numPr>
          <w:ilvl w:val="0"/>
          <w:numId w:val="1"/>
        </w:numPr>
        <w:spacing w:line="360" w:lineRule="auto"/>
        <w:ind w:firstLine="480" w:firstLineChars="200"/>
        <w:rPr>
          <w:rFonts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中文海报的中文字体使用宋体，英文字体使用Times new roman；</w:t>
      </w:r>
    </w:p>
    <w:p w14:paraId="4C05D8B6">
      <w:pPr>
        <w:pStyle w:val="5"/>
        <w:numPr>
          <w:ilvl w:val="0"/>
          <w:numId w:val="1"/>
        </w:numPr>
        <w:spacing w:line="360" w:lineRule="auto"/>
        <w:ind w:firstLine="480" w:firstLineChars="200"/>
        <w:rPr>
          <w:rFonts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英文海报的研究题目、</w:t>
      </w:r>
      <w:r>
        <w:rPr>
          <w:rFonts w:hint="eastAsia" w:ascii="Times New Roman" w:hAnsi="Times New Roman" w:eastAsia="宋体"/>
          <w:sz w:val="24"/>
          <w:lang w:eastAsia="zh-CN"/>
        </w:rPr>
        <w:t>作者信息及</w:t>
      </w:r>
      <w:r>
        <w:rPr>
          <w:rFonts w:hint="eastAsia" w:ascii="Times New Roman" w:hAnsi="Times New Roman" w:eastAsia="宋体"/>
          <w:sz w:val="24"/>
        </w:rPr>
        <w:t>各部分标题字体使用Arial，正文字体使用Times new roman。</w:t>
      </w:r>
    </w:p>
    <w:p w14:paraId="1757A7C5">
      <w:pPr>
        <w:spacing w:line="360" w:lineRule="auto"/>
        <w:ind w:firstLine="480" w:firstLineChars="200"/>
        <w:rPr>
          <w:rFonts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5、</w:t>
      </w:r>
      <w:r>
        <w:rPr>
          <w:rFonts w:hint="eastAsia" w:ascii="Times New Roman" w:hAnsi="Times New Roman" w:eastAsia="宋体"/>
          <w:b/>
          <w:bCs/>
          <w:sz w:val="24"/>
        </w:rPr>
        <w:t>字号：</w:t>
      </w:r>
      <w:r>
        <w:rPr>
          <w:rFonts w:hint="eastAsia" w:ascii="Times New Roman" w:hAnsi="Times New Roman" w:eastAsia="宋体"/>
          <w:sz w:val="24"/>
        </w:rPr>
        <w:t>建议按照以下字号制作海报</w:t>
      </w:r>
    </w:p>
    <w:p w14:paraId="18CBE864">
      <w:pPr>
        <w:pStyle w:val="5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研究题目：80-125 pt，加粗；</w:t>
      </w:r>
    </w:p>
    <w:p w14:paraId="619F042A">
      <w:pPr>
        <w:pStyle w:val="5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作者姓名：60-90 pt，加粗；</w:t>
      </w:r>
    </w:p>
    <w:p w14:paraId="2C6FB62C">
      <w:pPr>
        <w:pStyle w:val="5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作者单位名称：60-90 pt；</w:t>
      </w:r>
    </w:p>
    <w:p w14:paraId="54AC7393">
      <w:pPr>
        <w:pStyle w:val="5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各部分标题：50-70 pt，加粗；</w:t>
      </w:r>
    </w:p>
    <w:p w14:paraId="76DAB414">
      <w:pPr>
        <w:pStyle w:val="5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正文：至少30 pt（正文中的核心要点可加粗）；</w:t>
      </w:r>
    </w:p>
    <w:p w14:paraId="3F3B4FC3">
      <w:pPr>
        <w:pStyle w:val="5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图表标题：至少27 pt；</w:t>
      </w:r>
    </w:p>
    <w:p w14:paraId="4C748323">
      <w:pPr>
        <w:pStyle w:val="5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致谢/参考文献</w:t>
      </w:r>
      <w:r>
        <w:rPr>
          <w:rFonts w:hint="eastAsia" w:ascii="Times New Roman" w:hAnsi="Times New Roman" w:eastAsia="宋体"/>
          <w:sz w:val="24"/>
          <w:lang w:eastAsia="zh-CN"/>
        </w:rPr>
        <w:t>（</w:t>
      </w:r>
      <w:r>
        <w:rPr>
          <w:rFonts w:hint="eastAsia" w:ascii="Times New Roman" w:hAnsi="Times New Roman" w:eastAsia="宋体"/>
          <w:sz w:val="24"/>
        </w:rPr>
        <w:t>如有</w:t>
      </w:r>
      <w:r>
        <w:rPr>
          <w:rFonts w:hint="eastAsia" w:ascii="Times New Roman" w:hAnsi="Times New Roman" w:eastAsia="宋体"/>
          <w:sz w:val="24"/>
          <w:lang w:eastAsia="zh-CN"/>
        </w:rPr>
        <w:t>）</w:t>
      </w:r>
      <w:r>
        <w:rPr>
          <w:rFonts w:hint="eastAsia" w:ascii="Times New Roman" w:hAnsi="Times New Roman" w:eastAsia="宋体"/>
          <w:sz w:val="24"/>
        </w:rPr>
        <w:t>：至少20 pt。</w:t>
      </w:r>
    </w:p>
    <w:p w14:paraId="561C9C94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/>
        </w:rPr>
      </w:pPr>
      <w:r>
        <w:rPr>
          <w:rFonts w:hint="eastAsia" w:ascii="Times New Roman" w:hAnsi="Times New Roman" w:eastAsia="宋体"/>
          <w:sz w:val="24"/>
          <w:lang w:val="en-US" w:eastAsia="zh-CN"/>
        </w:rPr>
        <w:t>6</w:t>
      </w:r>
      <w:r>
        <w:rPr>
          <w:rFonts w:hint="eastAsia" w:ascii="Times New Roman" w:hAnsi="Times New Roman" w:eastAsia="宋体"/>
          <w:sz w:val="24"/>
        </w:rPr>
        <w:t>、</w:t>
      </w:r>
      <w:r>
        <w:rPr>
          <w:rFonts w:hint="eastAsia" w:ascii="Times New Roman" w:hAnsi="Times New Roman" w:eastAsia="宋体"/>
          <w:b/>
          <w:bCs/>
          <w:sz w:val="24"/>
          <w:lang w:eastAsia="zh-CN"/>
        </w:rPr>
        <w:t>海报打印</w:t>
      </w:r>
      <w:r>
        <w:rPr>
          <w:rFonts w:hint="eastAsia" w:ascii="Times New Roman" w:hAnsi="Times New Roman" w:eastAsia="宋体"/>
          <w:b/>
          <w:bCs/>
          <w:sz w:val="24"/>
        </w:rPr>
        <w:t>：</w:t>
      </w:r>
      <w:r>
        <w:rPr>
          <w:rFonts w:hint="eastAsia" w:ascii="Times New Roman" w:hAnsi="Times New Roman" w:eastAsia="宋体"/>
          <w:sz w:val="24"/>
        </w:rPr>
        <w:t>您可以选择（1）自行前往就近打印店制作海报，并于参会时携带至会场；（2）报到当日，联系会务组志愿者指引到西安外国语大学校内打印店进行制作。</w:t>
      </w:r>
    </w:p>
    <w:p w14:paraId="0B6AEAD6">
      <w:pPr>
        <w:spacing w:line="360" w:lineRule="auto"/>
        <w:ind w:firstLine="480" w:firstLineChars="200"/>
        <w:rPr>
          <w:rFonts w:hint="default" w:ascii="PingFang SC" w:hAnsi="PingFang SC" w:eastAsia="PingFang SC" w:cs="PingFang SC"/>
          <w:b/>
          <w:bCs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eastAsia" w:ascii="Times New Roman" w:hAnsi="Times New Roman" w:eastAsia="宋体"/>
          <w:b w:val="0"/>
          <w:bCs w:val="0"/>
          <w:sz w:val="24"/>
          <w:lang w:val="en-US" w:eastAsia="zh-CN"/>
        </w:rPr>
        <w:t>7</w:t>
      </w:r>
      <w:r>
        <w:rPr>
          <w:rFonts w:hint="default" w:ascii="Times New Roman" w:hAnsi="Times New Roman" w:eastAsia="宋体"/>
          <w:b w:val="0"/>
          <w:bCs w:val="0"/>
          <w:sz w:val="24"/>
          <w:lang w:val="en-US" w:eastAsia="zh-CN"/>
        </w:rPr>
        <w:t>、</w:t>
      </w: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>其它</w:t>
      </w:r>
      <w:r>
        <w:rPr>
          <w:rFonts w:hint="default" w:ascii="Times New Roman" w:hAnsi="Times New Roman" w:eastAsia="宋体"/>
          <w:b/>
          <w:bCs/>
          <w:sz w:val="24"/>
          <w:lang w:val="en-US" w:eastAsia="zh-CN"/>
        </w:rPr>
        <w:t>注意事项</w:t>
      </w:r>
    </w:p>
    <w:p w14:paraId="6F323CA2">
      <w:pPr>
        <w:pStyle w:val="5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提前</w:t>
      </w:r>
      <w:r>
        <w:rPr>
          <w:rFonts w:hint="eastAsia" w:ascii="Times New Roman" w:hAnsi="Times New Roman" w:eastAsia="宋体"/>
          <w:sz w:val="24"/>
          <w:lang w:val="en-US" w:eastAsia="zh-CN"/>
        </w:rPr>
        <w:t>20</w:t>
      </w:r>
      <w:r>
        <w:rPr>
          <w:rFonts w:hint="default" w:ascii="Times New Roman" w:hAnsi="Times New Roman" w:eastAsia="宋体"/>
          <w:sz w:val="24"/>
        </w:rPr>
        <w:t>分钟到达</w:t>
      </w:r>
      <w:r>
        <w:rPr>
          <w:rFonts w:hint="eastAsia" w:ascii="Times New Roman" w:hAnsi="Times New Roman" w:eastAsia="宋体"/>
          <w:sz w:val="24"/>
          <w:lang w:eastAsia="zh-CN"/>
        </w:rPr>
        <w:t>海报展示地点</w:t>
      </w:r>
      <w:r>
        <w:rPr>
          <w:rFonts w:hint="default" w:ascii="Times New Roman" w:hAnsi="Times New Roman" w:eastAsia="宋体"/>
          <w:sz w:val="24"/>
        </w:rPr>
        <w:t>，</w:t>
      </w:r>
      <w:r>
        <w:rPr>
          <w:rFonts w:hint="eastAsia" w:ascii="Times New Roman" w:hAnsi="Times New Roman" w:eastAsia="宋体"/>
          <w:sz w:val="24"/>
          <w:lang w:eastAsia="zh-CN"/>
        </w:rPr>
        <w:t>提前粘贴好自己海报</w:t>
      </w:r>
      <w:r>
        <w:rPr>
          <w:rFonts w:hint="default" w:ascii="Times New Roman" w:hAnsi="Times New Roman" w:eastAsia="宋体"/>
          <w:sz w:val="24"/>
        </w:rPr>
        <w:t>。</w:t>
      </w:r>
    </w:p>
    <w:p w14:paraId="2B07E18F">
      <w:pPr>
        <w:pStyle w:val="5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在海报中插入图片时，其分辨率须不低于300dpi，以确保打印清晰</w:t>
      </w:r>
      <w:r>
        <w:rPr>
          <w:rFonts w:hint="eastAsia" w:ascii="Times New Roman" w:hAnsi="Times New Roman" w:eastAsia="宋体"/>
          <w:sz w:val="24"/>
          <w:lang w:eastAsia="zh-CN"/>
        </w:rPr>
        <w:t>。</w:t>
      </w:r>
    </w:p>
    <w:p w14:paraId="7CA14C85">
      <w:pPr>
        <w:pStyle w:val="5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建议分栏排版，合理安排各栏内容，并在栏目之间及海报四周适当留白，避免信息过于密集或杂乱无序。</w:t>
      </w:r>
    </w:p>
    <w:p w14:paraId="6A31CD65">
      <w:pPr>
        <w:pStyle w:val="5"/>
        <w:numPr>
          <w:ilvl w:val="0"/>
          <w:numId w:val="1"/>
        </w:numPr>
        <w:spacing w:line="360" w:lineRule="auto"/>
        <w:ind w:firstLine="480" w:firstLineChars="200"/>
        <w:rPr>
          <w:rFonts w:hint="eastAsia"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为方便阅读，请避免使用冗长文字。海报的</w:t>
      </w:r>
      <w:r>
        <w:rPr>
          <w:rFonts w:hint="eastAsia" w:ascii="Times New Roman" w:hAnsi="Times New Roman" w:eastAsia="宋体"/>
          <w:sz w:val="24"/>
          <w:lang w:eastAsia="zh-CN"/>
        </w:rPr>
        <w:t>文字表达</w:t>
      </w:r>
      <w:r>
        <w:rPr>
          <w:rFonts w:hint="eastAsia" w:ascii="Times New Roman" w:hAnsi="Times New Roman" w:eastAsia="宋体"/>
          <w:sz w:val="24"/>
        </w:rPr>
        <w:t>必须简洁</w:t>
      </w:r>
      <w:r>
        <w:rPr>
          <w:rFonts w:hint="eastAsia" w:ascii="Times New Roman" w:hAnsi="Times New Roman" w:eastAsia="宋体"/>
          <w:sz w:val="24"/>
          <w:lang w:eastAsia="zh-CN"/>
        </w:rPr>
        <w:t>和</w:t>
      </w:r>
      <w:r>
        <w:rPr>
          <w:rFonts w:hint="eastAsia" w:ascii="Times New Roman" w:hAnsi="Times New Roman" w:eastAsia="宋体"/>
          <w:sz w:val="24"/>
        </w:rPr>
        <w:t>准确，优先采用简明的项目符号、图表等形式呈现信息。</w:t>
      </w:r>
    </w:p>
    <w:p w14:paraId="163EE7DB">
      <w:pPr>
        <w:pStyle w:val="5"/>
        <w:numPr>
          <w:ilvl w:val="0"/>
          <w:numId w:val="1"/>
        </w:numPr>
        <w:spacing w:line="360" w:lineRule="auto"/>
        <w:ind w:firstLine="480" w:firstLineChars="200"/>
        <w:rPr>
          <w:rStyle w:val="4"/>
          <w:rFonts w:hint="eastAsia" w:ascii="Microsoft YaHei UI" w:hAnsi="Microsoft YaHei UI" w:eastAsia="Microsoft YaHei UI" w:cs="Microsoft YaHei UI"/>
          <w:i w:val="0"/>
          <w:iCs w:val="0"/>
          <w:caps w:val="0"/>
          <w:color w:val="3E3E3E"/>
          <w:spacing w:val="30"/>
          <w:sz w:val="24"/>
          <w:szCs w:val="24"/>
          <w:shd w:val="clear" w:fill="FFFFFF"/>
          <w:lang w:eastAsia="zh-CN"/>
        </w:rPr>
      </w:pPr>
      <w:r>
        <w:rPr>
          <w:rFonts w:hint="eastAsia" w:ascii="Times New Roman" w:hAnsi="Times New Roman" w:eastAsia="宋体"/>
          <w:sz w:val="24"/>
        </w:rPr>
        <w:t>海报展示应通过直观的图表和精炼的文字呈现核心研究成果，使参会者能在短时间内快速了解研究发现与结论。</w:t>
      </w:r>
    </w:p>
    <w:p w14:paraId="047F48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6E7F4F"/>
    <w:multiLevelType w:val="multilevel"/>
    <w:tmpl w:val="2A6E7F4F"/>
    <w:lvl w:ilvl="0" w:tentative="0">
      <w:start w:val="1"/>
      <w:numFmt w:val="bullet"/>
      <w:lvlText w:val="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86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2026-09-20T08:17:22Z</dcterms:created>
  <dc:creator>dell</dc:creator>
  <cp:lastModifiedBy>刘浩</cp:lastModifiedBy>
  <dcterms:modified xsi:type="dcterms:W3CDTF">2026-09-20T08:17:29Z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eyJoZGlkIjoiNGE4MDJhOWQ1ZTE5MWY3ZjdkMjY1OWExYjhmMTIxMjMiLCJ1c2VySWQiOiI1OTE0MTgxMTEifQ==</vt:lpwstr>
  </property>
  <property fmtid="{D5CDD505-2E9C-101B-9397-08002B2CF9AE}" pid="4" name="ICV">
    <vt:lpwstr>81BE90BF3E5342CE8D64549A3ED040EE_12</vt:lpwstr>
  </property>
</Properties>
</file>